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DA06" w14:textId="476B615C" w:rsidR="00DB1FC1" w:rsidRDefault="00000000">
      <w:pPr>
        <w:rPr>
          <w:sz w:val="20"/>
          <w:szCs w:val="20"/>
        </w:rPr>
      </w:pPr>
      <w:r>
        <w:rPr>
          <w:rFonts w:eastAsia="Times New Roman"/>
          <w:b/>
          <w:bCs/>
          <w:color w:val="185633"/>
          <w:sz w:val="44"/>
          <w:szCs w:val="44"/>
        </w:rPr>
        <w:t>L’ERBOLARIO</w:t>
      </w:r>
    </w:p>
    <w:p w14:paraId="5D94E8A7" w14:textId="77777777" w:rsidR="00DB1FC1" w:rsidRDefault="00000000">
      <w:pPr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4"/>
          <w:szCs w:val="24"/>
        </w:rPr>
        <w:t>Ficha técnica - hoja de datos de ventas</w:t>
      </w:r>
    </w:p>
    <w:p w14:paraId="34AE2BA8" w14:textId="77777777" w:rsidR="00DB1FC1" w:rsidRDefault="00DB1FC1">
      <w:pPr>
        <w:spacing w:line="140" w:lineRule="exact"/>
        <w:rPr>
          <w:sz w:val="24"/>
          <w:szCs w:val="24"/>
        </w:rPr>
      </w:pPr>
    </w:p>
    <w:p w14:paraId="18CD8F78" w14:textId="5ECAB549" w:rsidR="00DB1FC1" w:rsidRDefault="00842A4C">
      <w:pPr>
        <w:ind w:left="20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  <w:color w:val="185633"/>
          <w:sz w:val="30"/>
          <w:szCs w:val="30"/>
        </w:rPr>
        <w:t>ORANGE BLOSSO</w:t>
      </w:r>
      <w:r w:rsidR="001A6D72">
        <w:rPr>
          <w:rFonts w:ascii="Bookman Old Style" w:eastAsia="Bookman Old Style" w:hAnsi="Bookman Old Style" w:cs="Bookman Old Style"/>
          <w:b/>
          <w:bCs/>
          <w:color w:val="185633"/>
          <w:sz w:val="30"/>
          <w:szCs w:val="30"/>
        </w:rPr>
        <w:t>M</w:t>
      </w:r>
    </w:p>
    <w:p w14:paraId="2105B45B" w14:textId="77777777" w:rsidR="00DB1FC1" w:rsidRDefault="00DB1FC1">
      <w:pPr>
        <w:spacing w:line="16" w:lineRule="exact"/>
        <w:rPr>
          <w:sz w:val="24"/>
          <w:szCs w:val="24"/>
        </w:rPr>
      </w:pPr>
    </w:p>
    <w:p w14:paraId="72E4BEA7" w14:textId="56C790B8" w:rsidR="00DB1FC1" w:rsidRDefault="00DB1FC1">
      <w:pPr>
        <w:ind w:left="20"/>
        <w:rPr>
          <w:sz w:val="20"/>
          <w:szCs w:val="20"/>
        </w:rPr>
      </w:pPr>
    </w:p>
    <w:p w14:paraId="4C730454" w14:textId="77777777" w:rsidR="00DB1FC1" w:rsidRDefault="00DB1FC1">
      <w:pPr>
        <w:spacing w:line="88" w:lineRule="exact"/>
        <w:rPr>
          <w:sz w:val="24"/>
          <w:szCs w:val="24"/>
        </w:rPr>
      </w:pPr>
    </w:p>
    <w:p w14:paraId="7379E780" w14:textId="77777777" w:rsidR="00DB1FC1" w:rsidRDefault="00000000">
      <w:pPr>
        <w:ind w:left="20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  <w:color w:val="185633"/>
          <w:sz w:val="30"/>
          <w:szCs w:val="30"/>
        </w:rPr>
        <w:t>Perfume</w:t>
      </w:r>
    </w:p>
    <w:p w14:paraId="26B3034D" w14:textId="77777777" w:rsidR="00DB1FC1" w:rsidRDefault="00DB1FC1">
      <w:pPr>
        <w:spacing w:line="61" w:lineRule="exact"/>
        <w:rPr>
          <w:sz w:val="24"/>
          <w:szCs w:val="24"/>
        </w:rPr>
      </w:pPr>
    </w:p>
    <w:p w14:paraId="3C9266BB" w14:textId="502C66CA" w:rsidR="00DB1FC1" w:rsidRDefault="00C65655">
      <w:pPr>
        <w:ind w:left="20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Código.: 066.140</w:t>
      </w:r>
    </w:p>
    <w:p w14:paraId="577BF1E4" w14:textId="74CF6361" w:rsidR="00DB1FC1" w:rsidRDefault="00DB1FC1">
      <w:pPr>
        <w:spacing w:line="10" w:lineRule="exact"/>
        <w:rPr>
          <w:sz w:val="24"/>
          <w:szCs w:val="24"/>
        </w:rPr>
      </w:pPr>
    </w:p>
    <w:p w14:paraId="48FBAF7D" w14:textId="77777777" w:rsidR="00DB1FC1" w:rsidRDefault="00DB1FC1">
      <w:pPr>
        <w:spacing w:line="100" w:lineRule="exact"/>
        <w:rPr>
          <w:sz w:val="24"/>
          <w:szCs w:val="24"/>
        </w:rPr>
      </w:pPr>
    </w:p>
    <w:p w14:paraId="7A882B51" w14:textId="77777777" w:rsidR="00DB1FC1" w:rsidRDefault="00DB1FC1">
      <w:pPr>
        <w:spacing w:line="100" w:lineRule="exact"/>
        <w:rPr>
          <w:sz w:val="24"/>
          <w:szCs w:val="24"/>
        </w:rPr>
      </w:pPr>
    </w:p>
    <w:p w14:paraId="54F2CB9E" w14:textId="77777777" w:rsidR="00DB1FC1" w:rsidRDefault="00DB1FC1">
      <w:pPr>
        <w:spacing w:line="100" w:lineRule="exact"/>
        <w:rPr>
          <w:sz w:val="24"/>
          <w:szCs w:val="24"/>
        </w:rPr>
      </w:pPr>
    </w:p>
    <w:p w14:paraId="017A5CB8" w14:textId="77777777" w:rsidR="00DB1FC1" w:rsidRDefault="00DB1FC1">
      <w:pPr>
        <w:spacing w:line="100" w:lineRule="exact"/>
        <w:rPr>
          <w:sz w:val="24"/>
          <w:szCs w:val="24"/>
        </w:rPr>
      </w:pPr>
    </w:p>
    <w:p w14:paraId="4E43BD09" w14:textId="77777777" w:rsidR="00DB1FC1" w:rsidRDefault="00DB1FC1">
      <w:pPr>
        <w:spacing w:line="145" w:lineRule="exact"/>
        <w:rPr>
          <w:sz w:val="24"/>
          <w:szCs w:val="24"/>
        </w:rPr>
      </w:pPr>
    </w:p>
    <w:p w14:paraId="126E8E5F" w14:textId="0D9682EB" w:rsidR="009549AC" w:rsidRDefault="009549AC">
      <w:pPr>
        <w:ind w:left="400"/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</w:pPr>
    </w:p>
    <w:p w14:paraId="073ED2B8" w14:textId="28786F81" w:rsidR="009549AC" w:rsidRDefault="009549AC">
      <w:pPr>
        <w:ind w:left="400"/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</w:pPr>
    </w:p>
    <w:p w14:paraId="3410B93A" w14:textId="62292EF6" w:rsidR="009549AC" w:rsidRDefault="00EA2B26">
      <w:pPr>
        <w:ind w:left="400"/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 wp14:anchorId="76796292" wp14:editId="1B37DD1F">
            <wp:simplePos x="0" y="0"/>
            <wp:positionH relativeFrom="column">
              <wp:posOffset>8890</wp:posOffset>
            </wp:positionH>
            <wp:positionV relativeFrom="paragraph">
              <wp:posOffset>100330</wp:posOffset>
            </wp:positionV>
            <wp:extent cx="1990725" cy="6443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44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B7D2F9" w14:textId="10269AE3" w:rsidR="00DB1FC1" w:rsidRPr="009549AC" w:rsidRDefault="00000000">
      <w:pPr>
        <w:ind w:left="40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PRESENTACIÓN</w:t>
      </w:r>
    </w:p>
    <w:p w14:paraId="02254B17" w14:textId="77777777" w:rsidR="00DB1FC1" w:rsidRPr="009549AC" w:rsidRDefault="00DB1FC1">
      <w:pPr>
        <w:spacing w:line="33" w:lineRule="exact"/>
        <w:rPr>
          <w:sz w:val="16"/>
          <w:szCs w:val="16"/>
        </w:rPr>
      </w:pPr>
    </w:p>
    <w:p w14:paraId="6BBE6068" w14:textId="77777777" w:rsidR="00DB1FC1" w:rsidRPr="009549AC" w:rsidRDefault="00000000">
      <w:pPr>
        <w:ind w:left="16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Información</w:t>
      </w:r>
    </w:p>
    <w:p w14:paraId="018578B0" w14:textId="77777777" w:rsidR="00DB1FC1" w:rsidRPr="009549AC" w:rsidRDefault="00DB1FC1">
      <w:pPr>
        <w:spacing w:line="29" w:lineRule="exact"/>
        <w:rPr>
          <w:sz w:val="16"/>
          <w:szCs w:val="16"/>
        </w:rPr>
      </w:pPr>
    </w:p>
    <w:p w14:paraId="644C49CA" w14:textId="77777777" w:rsidR="009549AC" w:rsidRDefault="009549AC">
      <w:pPr>
        <w:spacing w:line="214" w:lineRule="auto"/>
        <w:ind w:left="160" w:right="460"/>
        <w:jc w:val="both"/>
        <w:rPr>
          <w:rFonts w:ascii="Bookman Old Style" w:eastAsia="Bookman Old Style" w:hAnsi="Bookman Old Style" w:cs="Bookman Old Style"/>
          <w:color w:val="185633"/>
          <w:sz w:val="16"/>
          <w:szCs w:val="16"/>
        </w:rPr>
      </w:pPr>
    </w:p>
    <w:p w14:paraId="7873A890" w14:textId="009EB9D8" w:rsidR="00DB1FC1" w:rsidRPr="009549AC" w:rsidRDefault="00000000">
      <w:pPr>
        <w:spacing w:line="214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La fragancia se abre con una nota cítrica, seguida por el cálido y calmante aroma de Orange Blossom Absolute, que complementa a la perfección las sensuales notas de Turkish Rose Absolute, terminando con</w:t>
      </w:r>
    </w:p>
    <w:p w14:paraId="08169819" w14:textId="77777777" w:rsidR="00DB1FC1" w:rsidRPr="009549AC" w:rsidRDefault="00DB1FC1">
      <w:pPr>
        <w:spacing w:line="1" w:lineRule="exact"/>
        <w:rPr>
          <w:sz w:val="16"/>
          <w:szCs w:val="16"/>
        </w:rPr>
      </w:pPr>
    </w:p>
    <w:p w14:paraId="65D5B8CB" w14:textId="77777777" w:rsidR="00DB1FC1" w:rsidRPr="009549AC" w:rsidRDefault="00000000">
      <w:pPr>
        <w:spacing w:line="204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Notas persistentes de sándalo y vainilla. Esta mezcla especial crea un</w:t>
      </w:r>
    </w:p>
    <w:p w14:paraId="531F290C" w14:textId="77777777" w:rsidR="00DB1FC1" w:rsidRPr="009549AC" w:rsidRDefault="00DB1FC1">
      <w:pPr>
        <w:spacing w:line="0" w:lineRule="atLeast"/>
        <w:rPr>
          <w:sz w:val="16"/>
          <w:szCs w:val="16"/>
        </w:rPr>
      </w:pPr>
    </w:p>
    <w:p w14:paraId="6D76A160" w14:textId="77777777" w:rsidR="00DB1FC1" w:rsidRPr="009549AC" w:rsidRDefault="00000000">
      <w:pPr>
        <w:spacing w:line="212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Composición clásica y equilibrada que evoca una sensación de armonía y serenidad y te transporta a un exuberante jardín mediterráneo en plena floración.</w:t>
      </w:r>
    </w:p>
    <w:p w14:paraId="7B19CEEA" w14:textId="77777777" w:rsidR="00DB1FC1" w:rsidRPr="009549AC" w:rsidRDefault="00000000">
      <w:pPr>
        <w:tabs>
          <w:tab w:val="left" w:pos="880"/>
          <w:tab w:val="left" w:pos="1340"/>
          <w:tab w:val="left" w:pos="2260"/>
        </w:tabs>
        <w:ind w:left="16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Notas</w:t>
      </w: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ab/>
        <w:t>de:</w:t>
      </w: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ab/>
        <w:t>Limón,</w:t>
      </w:r>
      <w:r w:rsidRPr="009549AC">
        <w:rPr>
          <w:sz w:val="16"/>
          <w:szCs w:val="16"/>
        </w:rPr>
        <w:tab/>
      </w: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Naranja</w:t>
      </w:r>
    </w:p>
    <w:p w14:paraId="2823EE8E" w14:textId="77777777" w:rsidR="00DB1FC1" w:rsidRPr="009549AC" w:rsidRDefault="00000000">
      <w:pPr>
        <w:spacing w:line="204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Blossom Absolute, Galbanum, Rosa turca</w:t>
      </w:r>
    </w:p>
    <w:p w14:paraId="058387B2" w14:textId="77777777" w:rsidR="00DB1FC1" w:rsidRPr="009549AC" w:rsidRDefault="00DB1FC1">
      <w:pPr>
        <w:spacing w:line="1" w:lineRule="exact"/>
        <w:rPr>
          <w:sz w:val="16"/>
          <w:szCs w:val="16"/>
        </w:rPr>
      </w:pPr>
    </w:p>
    <w:p w14:paraId="21F95D6E" w14:textId="77777777" w:rsidR="00DB1FC1" w:rsidRPr="009549AC" w:rsidRDefault="00000000">
      <w:pPr>
        <w:spacing w:line="234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Absoluto, sándalo, vainilla</w:t>
      </w:r>
    </w:p>
    <w:p w14:paraId="76820D6A" w14:textId="77777777" w:rsidR="00DB1FC1" w:rsidRPr="009549AC" w:rsidRDefault="00DB1FC1">
      <w:pPr>
        <w:spacing w:line="33" w:lineRule="exact"/>
        <w:rPr>
          <w:sz w:val="16"/>
          <w:szCs w:val="16"/>
        </w:rPr>
      </w:pPr>
    </w:p>
    <w:p w14:paraId="76498E25" w14:textId="77777777" w:rsidR="00DB1FC1" w:rsidRPr="009549AC" w:rsidRDefault="00000000">
      <w:pPr>
        <w:ind w:left="16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Familia olfativa</w:t>
      </w:r>
    </w:p>
    <w:p w14:paraId="7EDF1E32" w14:textId="77777777" w:rsidR="00DB1FC1" w:rsidRPr="009549AC" w:rsidRDefault="00DB1FC1">
      <w:pPr>
        <w:spacing w:line="29" w:lineRule="exact"/>
        <w:rPr>
          <w:sz w:val="16"/>
          <w:szCs w:val="16"/>
        </w:rPr>
      </w:pPr>
    </w:p>
    <w:p w14:paraId="50964EA3" w14:textId="77777777" w:rsidR="00DB1FC1" w:rsidRPr="009549AC" w:rsidRDefault="00000000">
      <w:pPr>
        <w:ind w:left="16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A5634"/>
          <w:sz w:val="16"/>
          <w:szCs w:val="16"/>
        </w:rPr>
        <w:t>Cítrico, floral</w:t>
      </w:r>
    </w:p>
    <w:p w14:paraId="3153A167" w14:textId="77777777" w:rsidR="00DB1FC1" w:rsidRPr="009549AC" w:rsidRDefault="00DB1FC1">
      <w:pPr>
        <w:spacing w:line="48" w:lineRule="exact"/>
        <w:rPr>
          <w:sz w:val="16"/>
          <w:szCs w:val="16"/>
        </w:rPr>
      </w:pPr>
    </w:p>
    <w:p w14:paraId="7063AC41" w14:textId="77777777" w:rsidR="00DB1FC1" w:rsidRPr="009549AC" w:rsidRDefault="00000000">
      <w:pPr>
        <w:ind w:left="16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Ventas relacionadas</w:t>
      </w:r>
    </w:p>
    <w:p w14:paraId="3AD43086" w14:textId="77777777" w:rsidR="00DB1FC1" w:rsidRPr="009549AC" w:rsidRDefault="00DB1FC1">
      <w:pPr>
        <w:spacing w:line="29" w:lineRule="exact"/>
        <w:rPr>
          <w:sz w:val="16"/>
          <w:szCs w:val="16"/>
        </w:rPr>
      </w:pPr>
    </w:p>
    <w:p w14:paraId="795668B5" w14:textId="77777777" w:rsidR="00DB1FC1" w:rsidRPr="009549AC" w:rsidRDefault="00000000">
      <w:pPr>
        <w:spacing w:line="265" w:lineRule="auto"/>
        <w:ind w:left="160" w:right="48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La línea completa de productos Orange Blossom</w:t>
      </w:r>
    </w:p>
    <w:p w14:paraId="02FBD467" w14:textId="77777777" w:rsidR="00DB1FC1" w:rsidRPr="009549AC" w:rsidRDefault="00DB1FC1">
      <w:pPr>
        <w:spacing w:line="24" w:lineRule="exact"/>
        <w:rPr>
          <w:sz w:val="16"/>
          <w:szCs w:val="16"/>
        </w:rPr>
      </w:pPr>
    </w:p>
    <w:p w14:paraId="1210356F" w14:textId="2B5FFE73" w:rsidR="00DB1FC1" w:rsidRPr="009549AC" w:rsidRDefault="00000000">
      <w:pPr>
        <w:ind w:left="160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Format</w:t>
      </w:r>
      <w:r w:rsidR="009549AC"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o</w:t>
      </w: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 xml:space="preserve"> &amp; material</w:t>
      </w:r>
    </w:p>
    <w:p w14:paraId="12DE97C8" w14:textId="77777777" w:rsidR="00DB1FC1" w:rsidRPr="009549AC" w:rsidRDefault="00DB1FC1">
      <w:pPr>
        <w:spacing w:line="29" w:lineRule="exact"/>
        <w:rPr>
          <w:sz w:val="16"/>
          <w:szCs w:val="16"/>
        </w:rPr>
      </w:pPr>
    </w:p>
    <w:p w14:paraId="1CE725B5" w14:textId="70D7D852" w:rsidR="00DB1FC1" w:rsidRDefault="00000000" w:rsidP="009549AC">
      <w:pPr>
        <w:spacing w:line="234" w:lineRule="auto"/>
        <w:ind w:left="160" w:right="480"/>
        <w:jc w:val="both"/>
        <w:rPr>
          <w:sz w:val="20"/>
          <w:szCs w:val="20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 xml:space="preserve">Frasco de vidrio de 50 ml con tapa </w:t>
      </w:r>
    </w:p>
    <w:p w14:paraId="6A9E64AC" w14:textId="77777777" w:rsidR="00DB1FC1" w:rsidRDefault="00DB1FC1">
      <w:pPr>
        <w:spacing w:line="0" w:lineRule="atLeast"/>
        <w:rPr>
          <w:sz w:val="24"/>
          <w:szCs w:val="24"/>
        </w:rPr>
      </w:pPr>
    </w:p>
    <w:p w14:paraId="5989109C" w14:textId="7273FD1C" w:rsidR="00DB1FC1" w:rsidRPr="009549AC" w:rsidRDefault="002C2214">
      <w:pPr>
        <w:ind w:left="160"/>
        <w:rPr>
          <w:sz w:val="16"/>
          <w:szCs w:val="16"/>
        </w:rPr>
      </w:pPr>
      <w:r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E</w:t>
      </w:r>
      <w:r w:rsidRPr="009549AC">
        <w:rPr>
          <w:rFonts w:ascii="Bookman Old Style" w:eastAsia="Bookman Old Style" w:hAnsi="Bookman Old Style" w:cs="Bookman Old Style"/>
          <w:b/>
          <w:bCs/>
          <w:color w:val="185633"/>
          <w:sz w:val="16"/>
          <w:szCs w:val="16"/>
        </w:rPr>
        <w:t>tiquetado</w:t>
      </w:r>
    </w:p>
    <w:p w14:paraId="7A4F050A" w14:textId="77777777" w:rsidR="00DB1FC1" w:rsidRPr="009549AC" w:rsidRDefault="00DB1FC1">
      <w:pPr>
        <w:spacing w:line="30" w:lineRule="exact"/>
        <w:rPr>
          <w:sz w:val="16"/>
          <w:szCs w:val="16"/>
        </w:rPr>
      </w:pPr>
    </w:p>
    <w:p w14:paraId="44813EB4" w14:textId="77777777" w:rsidR="00DB1FC1" w:rsidRPr="009549AC" w:rsidRDefault="00000000">
      <w:pPr>
        <w:spacing w:line="203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Encontrarás toda la información que necesitas para</w:t>
      </w:r>
    </w:p>
    <w:p w14:paraId="2D4F52CA" w14:textId="77777777" w:rsidR="00DB1FC1" w:rsidRPr="009549AC" w:rsidRDefault="00DB1FC1">
      <w:pPr>
        <w:spacing w:line="0" w:lineRule="atLeast"/>
        <w:rPr>
          <w:sz w:val="16"/>
          <w:szCs w:val="16"/>
        </w:rPr>
      </w:pPr>
    </w:p>
    <w:p w14:paraId="5727C93A" w14:textId="77777777" w:rsidR="00DB1FC1" w:rsidRPr="009549AC" w:rsidRDefault="00000000">
      <w:pPr>
        <w:spacing w:line="227" w:lineRule="auto"/>
        <w:ind w:left="160" w:right="460"/>
        <w:jc w:val="both"/>
        <w:rPr>
          <w:sz w:val="16"/>
          <w:szCs w:val="16"/>
        </w:rPr>
      </w:pPr>
      <w:r w:rsidRPr="009549AC">
        <w:rPr>
          <w:rFonts w:ascii="Bookman Old Style" w:eastAsia="Bookman Old Style" w:hAnsi="Bookman Old Style" w:cs="Bookman Old Style"/>
          <w:color w:val="185633"/>
          <w:sz w:val="16"/>
          <w:szCs w:val="16"/>
        </w:rPr>
        <w:t>Desechar adecuadamente los residuos de envases en las instrucciones de reciclaje de residuos, que se encuentran en la caja o en el embalaje primario.</w:t>
      </w:r>
    </w:p>
    <w:p w14:paraId="2C5F989A" w14:textId="5541014C" w:rsidR="00DB1FC1" w:rsidRDefault="00000000">
      <w:pPr>
        <w:spacing w:line="1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6A6E2050" w14:textId="77777777" w:rsidR="00DB1FC1" w:rsidRDefault="00DB1FC1">
      <w:pPr>
        <w:spacing w:line="100" w:lineRule="exact"/>
        <w:rPr>
          <w:sz w:val="24"/>
          <w:szCs w:val="24"/>
        </w:rPr>
      </w:pPr>
    </w:p>
    <w:p w14:paraId="1DDA8B22" w14:textId="77777777" w:rsidR="00DB1FC1" w:rsidRDefault="00DB1FC1">
      <w:pPr>
        <w:spacing w:line="100" w:lineRule="exact"/>
        <w:rPr>
          <w:sz w:val="24"/>
          <w:szCs w:val="24"/>
        </w:rPr>
      </w:pPr>
    </w:p>
    <w:p w14:paraId="64186AAC" w14:textId="77777777" w:rsidR="00DB1FC1" w:rsidRDefault="00DB1FC1">
      <w:pPr>
        <w:spacing w:line="100" w:lineRule="exact"/>
        <w:rPr>
          <w:sz w:val="24"/>
          <w:szCs w:val="24"/>
        </w:rPr>
      </w:pPr>
    </w:p>
    <w:p w14:paraId="17C121BA" w14:textId="77777777" w:rsidR="00DB1FC1" w:rsidRDefault="00DB1FC1">
      <w:pPr>
        <w:spacing w:line="100" w:lineRule="exact"/>
        <w:rPr>
          <w:sz w:val="24"/>
          <w:szCs w:val="24"/>
        </w:rPr>
      </w:pPr>
    </w:p>
    <w:p w14:paraId="67379CDB" w14:textId="77777777" w:rsidR="00DB1FC1" w:rsidRDefault="00DB1FC1">
      <w:pPr>
        <w:spacing w:line="100" w:lineRule="exact"/>
        <w:rPr>
          <w:sz w:val="24"/>
          <w:szCs w:val="24"/>
        </w:rPr>
      </w:pPr>
    </w:p>
    <w:p w14:paraId="5B8977EA" w14:textId="77777777" w:rsidR="00DB1FC1" w:rsidRDefault="00DB1FC1">
      <w:pPr>
        <w:spacing w:line="100" w:lineRule="exact"/>
        <w:rPr>
          <w:sz w:val="24"/>
          <w:szCs w:val="24"/>
        </w:rPr>
      </w:pPr>
    </w:p>
    <w:p w14:paraId="43CA3D99" w14:textId="77777777" w:rsidR="00DB1FC1" w:rsidRDefault="00DB1FC1">
      <w:pPr>
        <w:spacing w:line="100" w:lineRule="exact"/>
        <w:rPr>
          <w:sz w:val="24"/>
          <w:szCs w:val="24"/>
        </w:rPr>
      </w:pPr>
    </w:p>
    <w:p w14:paraId="40A9FE82" w14:textId="77777777" w:rsidR="00DB1FC1" w:rsidRDefault="00DB1FC1">
      <w:pPr>
        <w:spacing w:line="100" w:lineRule="exact"/>
        <w:rPr>
          <w:sz w:val="24"/>
          <w:szCs w:val="24"/>
        </w:rPr>
      </w:pPr>
    </w:p>
    <w:p w14:paraId="54959898" w14:textId="77777777" w:rsidR="00DB1FC1" w:rsidRDefault="00DB1FC1">
      <w:pPr>
        <w:spacing w:line="100" w:lineRule="exact"/>
        <w:rPr>
          <w:sz w:val="24"/>
          <w:szCs w:val="24"/>
        </w:rPr>
      </w:pPr>
    </w:p>
    <w:p w14:paraId="0A0BD11E" w14:textId="77777777" w:rsidR="00DB1FC1" w:rsidRDefault="00DB1FC1">
      <w:pPr>
        <w:spacing w:line="100" w:lineRule="exact"/>
        <w:rPr>
          <w:sz w:val="24"/>
          <w:szCs w:val="24"/>
        </w:rPr>
      </w:pPr>
    </w:p>
    <w:p w14:paraId="026233D5" w14:textId="77777777" w:rsidR="00DB1FC1" w:rsidRDefault="00DB1FC1">
      <w:pPr>
        <w:spacing w:line="100" w:lineRule="exact"/>
        <w:rPr>
          <w:sz w:val="24"/>
          <w:szCs w:val="24"/>
        </w:rPr>
      </w:pPr>
    </w:p>
    <w:p w14:paraId="0C6B343F" w14:textId="77777777" w:rsidR="00DB1FC1" w:rsidRDefault="00DB1FC1">
      <w:pPr>
        <w:spacing w:line="100" w:lineRule="exact"/>
        <w:rPr>
          <w:sz w:val="24"/>
          <w:szCs w:val="24"/>
        </w:rPr>
      </w:pPr>
    </w:p>
    <w:p w14:paraId="07BFFB68" w14:textId="77777777" w:rsidR="00DB1FC1" w:rsidRDefault="00DB1FC1">
      <w:pPr>
        <w:spacing w:line="100" w:lineRule="exact"/>
        <w:rPr>
          <w:sz w:val="24"/>
          <w:szCs w:val="24"/>
        </w:rPr>
      </w:pPr>
    </w:p>
    <w:p w14:paraId="6B1C76D2" w14:textId="77777777" w:rsidR="00DB1FC1" w:rsidRDefault="00DB1FC1">
      <w:pPr>
        <w:spacing w:line="100" w:lineRule="exact"/>
        <w:rPr>
          <w:sz w:val="24"/>
          <w:szCs w:val="24"/>
        </w:rPr>
      </w:pPr>
    </w:p>
    <w:p w14:paraId="3E07541F" w14:textId="77777777" w:rsidR="00DB1FC1" w:rsidRDefault="00DB1FC1">
      <w:pPr>
        <w:spacing w:line="100" w:lineRule="exact"/>
        <w:rPr>
          <w:sz w:val="24"/>
          <w:szCs w:val="24"/>
        </w:rPr>
      </w:pPr>
    </w:p>
    <w:p w14:paraId="3A33098C" w14:textId="77777777" w:rsidR="00DB1FC1" w:rsidRDefault="00DB1FC1">
      <w:pPr>
        <w:spacing w:line="100" w:lineRule="exact"/>
        <w:rPr>
          <w:sz w:val="24"/>
          <w:szCs w:val="24"/>
        </w:rPr>
      </w:pPr>
    </w:p>
    <w:p w14:paraId="530202FF" w14:textId="77777777" w:rsidR="00DB1FC1" w:rsidRDefault="00DB1FC1">
      <w:pPr>
        <w:spacing w:line="100" w:lineRule="exact"/>
        <w:rPr>
          <w:sz w:val="24"/>
          <w:szCs w:val="24"/>
        </w:rPr>
      </w:pPr>
    </w:p>
    <w:p w14:paraId="0F39C0E3" w14:textId="77777777" w:rsidR="00DB1FC1" w:rsidRDefault="00DB1FC1">
      <w:pPr>
        <w:spacing w:line="163" w:lineRule="exact"/>
        <w:rPr>
          <w:sz w:val="24"/>
          <w:szCs w:val="24"/>
        </w:rPr>
      </w:pPr>
    </w:p>
    <w:p w14:paraId="35A98C8C" w14:textId="77777777" w:rsidR="00DB1FC1" w:rsidRDefault="00000000">
      <w:pPr>
        <w:ind w:right="2340"/>
        <w:jc w:val="right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  <w:color w:val="185633"/>
          <w:sz w:val="28"/>
          <w:szCs w:val="28"/>
        </w:rPr>
        <w:t>NOTAS DE PERFUME</w:t>
      </w:r>
    </w:p>
    <w:p w14:paraId="4481A6A8" w14:textId="46BFCEBF" w:rsidR="00DB1FC1" w:rsidRDefault="00000000">
      <w:pPr>
        <w:spacing w:line="10" w:lineRule="exact"/>
        <w:rPr>
          <w:sz w:val="24"/>
          <w:szCs w:val="24"/>
        </w:rPr>
      </w:pPr>
      <w:r w:rsidRPr="00EA2B26">
        <w:rPr>
          <w:noProof/>
          <w:sz w:val="36"/>
          <w:szCs w:val="36"/>
        </w:rPr>
        <w:drawing>
          <wp:anchor distT="0" distB="0" distL="114300" distR="114300" simplePos="0" relativeHeight="251657728" behindDoc="1" locked="0" layoutInCell="0" allowOverlap="1" wp14:anchorId="630C7F7F" wp14:editId="1F69ACF5">
            <wp:simplePos x="0" y="0"/>
            <wp:positionH relativeFrom="column">
              <wp:posOffset>-501650</wp:posOffset>
            </wp:positionH>
            <wp:positionV relativeFrom="paragraph">
              <wp:posOffset>-2839085</wp:posOffset>
            </wp:positionV>
            <wp:extent cx="5127625" cy="900557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625" cy="900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page1"/>
      <w:bookmarkEnd w:id="0"/>
    </w:p>
    <w:p w14:paraId="3CE36608" w14:textId="77777777" w:rsidR="00DB1FC1" w:rsidRDefault="00DB1FC1">
      <w:pPr>
        <w:spacing w:line="100" w:lineRule="exact"/>
        <w:rPr>
          <w:sz w:val="24"/>
          <w:szCs w:val="24"/>
        </w:rPr>
      </w:pPr>
    </w:p>
    <w:p w14:paraId="7ACE0311" w14:textId="77777777" w:rsidR="00DB1FC1" w:rsidRDefault="00DB1FC1">
      <w:pPr>
        <w:spacing w:line="148" w:lineRule="exact"/>
        <w:rPr>
          <w:sz w:val="24"/>
          <w:szCs w:val="24"/>
        </w:rPr>
      </w:pPr>
    </w:p>
    <w:p w14:paraId="4C588BED" w14:textId="77777777" w:rsidR="00DB1FC1" w:rsidRDefault="00000000">
      <w:pPr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NOTA PRINCIPAL:</w:t>
      </w:r>
    </w:p>
    <w:p w14:paraId="7BFCDA63" w14:textId="77777777" w:rsidR="00DB1FC1" w:rsidRDefault="00DB1FC1">
      <w:pPr>
        <w:spacing w:line="37" w:lineRule="exact"/>
        <w:rPr>
          <w:sz w:val="24"/>
          <w:szCs w:val="24"/>
        </w:rPr>
      </w:pPr>
    </w:p>
    <w:p w14:paraId="2E52F942" w14:textId="77777777" w:rsidR="00DB1FC1" w:rsidRDefault="00000000">
      <w:pPr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LIMÓN, FLOR DE NARANJA ABSOLUTA</w:t>
      </w:r>
    </w:p>
    <w:p w14:paraId="40312507" w14:textId="77777777" w:rsidR="00DB1FC1" w:rsidRDefault="00DB1FC1">
      <w:pPr>
        <w:spacing w:line="100" w:lineRule="exact"/>
        <w:rPr>
          <w:sz w:val="24"/>
          <w:szCs w:val="24"/>
        </w:rPr>
      </w:pPr>
    </w:p>
    <w:p w14:paraId="38666565" w14:textId="77777777" w:rsidR="00DB1FC1" w:rsidRDefault="00DB1FC1">
      <w:pPr>
        <w:spacing w:line="132" w:lineRule="exact"/>
        <w:rPr>
          <w:sz w:val="24"/>
          <w:szCs w:val="24"/>
        </w:rPr>
      </w:pPr>
    </w:p>
    <w:p w14:paraId="4B4CA417" w14:textId="77777777" w:rsidR="00DB1FC1" w:rsidRDefault="00000000">
      <w:pPr>
        <w:ind w:left="20"/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NOTA INTERMEDIA:</w:t>
      </w:r>
    </w:p>
    <w:p w14:paraId="563FDC5F" w14:textId="77777777" w:rsidR="00DB1FC1" w:rsidRDefault="00DB1FC1">
      <w:pPr>
        <w:spacing w:line="41" w:lineRule="exact"/>
        <w:rPr>
          <w:sz w:val="24"/>
          <w:szCs w:val="24"/>
        </w:rPr>
      </w:pPr>
    </w:p>
    <w:p w14:paraId="6AF6166E" w14:textId="77777777" w:rsidR="00DB1FC1" w:rsidRDefault="00000000">
      <w:pPr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Galbanum, rosa turca absoluta</w:t>
      </w:r>
    </w:p>
    <w:p w14:paraId="7DC765B4" w14:textId="77777777" w:rsidR="00DB1FC1" w:rsidRDefault="00DB1FC1">
      <w:pPr>
        <w:spacing w:line="100" w:lineRule="exact"/>
        <w:rPr>
          <w:sz w:val="24"/>
          <w:szCs w:val="24"/>
        </w:rPr>
      </w:pPr>
    </w:p>
    <w:p w14:paraId="6595B23C" w14:textId="77777777" w:rsidR="00DB1FC1" w:rsidRDefault="00DB1FC1">
      <w:pPr>
        <w:spacing w:line="127" w:lineRule="exact"/>
        <w:rPr>
          <w:sz w:val="24"/>
          <w:szCs w:val="24"/>
        </w:rPr>
      </w:pPr>
    </w:p>
    <w:p w14:paraId="3AE38DC6" w14:textId="77777777" w:rsidR="00DB1FC1" w:rsidRDefault="00000000">
      <w:pPr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NOTA BÁSICA:</w:t>
      </w:r>
    </w:p>
    <w:p w14:paraId="46C2C6F0" w14:textId="77777777" w:rsidR="00DB1FC1" w:rsidRDefault="00DB1FC1">
      <w:pPr>
        <w:spacing w:line="37" w:lineRule="exact"/>
        <w:rPr>
          <w:sz w:val="24"/>
          <w:szCs w:val="24"/>
        </w:rPr>
      </w:pPr>
    </w:p>
    <w:p w14:paraId="3956AF24" w14:textId="77777777" w:rsidR="00DB1FC1" w:rsidRDefault="00000000">
      <w:pPr>
        <w:rPr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185633"/>
          <w:sz w:val="20"/>
          <w:szCs w:val="20"/>
        </w:rPr>
        <w:t>SÁNDALO, VAINILLA</w:t>
      </w:r>
    </w:p>
    <w:p w14:paraId="4D89DCA2" w14:textId="54635207" w:rsidR="00DB1FC1" w:rsidRDefault="00DB1FC1">
      <w:pPr>
        <w:spacing w:line="10" w:lineRule="exact"/>
        <w:rPr>
          <w:sz w:val="24"/>
          <w:szCs w:val="24"/>
        </w:rPr>
      </w:pPr>
    </w:p>
    <w:p w14:paraId="3CE2038D" w14:textId="77777777" w:rsidR="00DB1FC1" w:rsidRDefault="00DB1FC1">
      <w:pPr>
        <w:spacing w:line="3345" w:lineRule="exact"/>
        <w:rPr>
          <w:sz w:val="24"/>
          <w:szCs w:val="24"/>
        </w:rPr>
      </w:pPr>
    </w:p>
    <w:p w14:paraId="45AF03C0" w14:textId="77777777" w:rsidR="00DB1FC1" w:rsidRDefault="00DB1FC1">
      <w:pPr>
        <w:sectPr w:rsidR="00DB1FC1">
          <w:pgSz w:w="11920" w:h="16841"/>
          <w:pgMar w:top="395" w:right="631" w:bottom="0" w:left="440" w:header="0" w:footer="0" w:gutter="0"/>
          <w:cols w:num="2" w:space="720" w:equalWidth="0">
            <w:col w:w="3460" w:space="720"/>
            <w:col w:w="6660"/>
          </w:cols>
        </w:sectPr>
      </w:pPr>
    </w:p>
    <w:p w14:paraId="662FBA2F" w14:textId="4ABA9262" w:rsidR="00DB1FC1" w:rsidRDefault="00DB1FC1">
      <w:pPr>
        <w:spacing w:line="100" w:lineRule="exact"/>
        <w:rPr>
          <w:sz w:val="24"/>
          <w:szCs w:val="24"/>
        </w:rPr>
      </w:pPr>
    </w:p>
    <w:p w14:paraId="50068A52" w14:textId="77777777" w:rsidR="00DB1FC1" w:rsidRDefault="00DB1FC1">
      <w:pPr>
        <w:spacing w:line="163" w:lineRule="exact"/>
        <w:rPr>
          <w:sz w:val="24"/>
          <w:szCs w:val="24"/>
        </w:rPr>
      </w:pPr>
    </w:p>
    <w:p w14:paraId="4C85CE48" w14:textId="77777777" w:rsidR="00DB1FC1" w:rsidRDefault="00DB1FC1">
      <w:pPr>
        <w:spacing w:line="90" w:lineRule="exact"/>
        <w:rPr>
          <w:sz w:val="24"/>
          <w:szCs w:val="24"/>
        </w:rPr>
      </w:pPr>
    </w:p>
    <w:p w14:paraId="066D6E50" w14:textId="0A31BA26" w:rsidR="00DB1FC1" w:rsidRPr="00EA2B26" w:rsidRDefault="00DB1FC1">
      <w:pPr>
        <w:spacing w:line="100" w:lineRule="exact"/>
        <w:rPr>
          <w:sz w:val="36"/>
          <w:szCs w:val="36"/>
        </w:rPr>
      </w:pPr>
    </w:p>
    <w:p w14:paraId="2F2D9468" w14:textId="3D768136" w:rsidR="00DB1FC1" w:rsidRPr="00EA2B26" w:rsidRDefault="00DB1FC1">
      <w:pPr>
        <w:spacing w:line="100" w:lineRule="exact"/>
        <w:rPr>
          <w:sz w:val="36"/>
          <w:szCs w:val="36"/>
        </w:rPr>
      </w:pPr>
    </w:p>
    <w:p w14:paraId="02A32D1B" w14:textId="78598B11" w:rsidR="00DB1FC1" w:rsidRPr="00EA2B26" w:rsidRDefault="00DB1FC1">
      <w:pPr>
        <w:spacing w:line="100" w:lineRule="exact"/>
        <w:rPr>
          <w:sz w:val="36"/>
          <w:szCs w:val="36"/>
        </w:rPr>
      </w:pPr>
    </w:p>
    <w:p w14:paraId="2DC62396" w14:textId="5547A03E" w:rsidR="00DB1FC1" w:rsidRPr="00EA2B26" w:rsidRDefault="00C65655">
      <w:pPr>
        <w:spacing w:line="10" w:lineRule="exact"/>
        <w:rPr>
          <w:sz w:val="36"/>
          <w:szCs w:val="36"/>
        </w:rPr>
      </w:pPr>
      <w:r w:rsidRPr="00EA2B26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91E13E" wp14:editId="03427541">
                <wp:simplePos x="0" y="0"/>
                <wp:positionH relativeFrom="column">
                  <wp:posOffset>2844800</wp:posOffset>
                </wp:positionH>
                <wp:positionV relativeFrom="paragraph">
                  <wp:posOffset>1329055</wp:posOffset>
                </wp:positionV>
                <wp:extent cx="774700" cy="647700"/>
                <wp:effectExtent l="0" t="0" r="12700" b="12700"/>
                <wp:wrapNone/>
                <wp:docPr id="121777845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7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17AA5C" w14:textId="0FD68E3A" w:rsidR="00EA2B26" w:rsidRPr="00EA2B26" w:rsidRDefault="00EA2B26">
                            <w:pPr>
                              <w:rPr>
                                <w:sz w:val="15"/>
                                <w:szCs w:val="15"/>
                                <w:lang w:val="it-IT"/>
                              </w:rPr>
                            </w:pPr>
                            <w:proofErr w:type="gramStart"/>
                            <w:r>
                              <w:rPr>
                                <w:sz w:val="15"/>
                                <w:szCs w:val="15"/>
                                <w:lang w:val="it-IT"/>
                              </w:rPr>
                              <w:t>NO</w:t>
                            </w:r>
                            <w:proofErr w:type="gramEnd"/>
                            <w:r>
                              <w:rPr>
                                <w:sz w:val="15"/>
                                <w:szCs w:val="15"/>
                                <w:lang w:val="it-IT"/>
                              </w:rPr>
                              <w:t xml:space="preserve"> CONTIENE DERIVADOS DE ANIMALES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91E13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24pt;margin-top:104.65pt;width:61pt;height:51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" fillcolor="white [3201]" strokeweight=".5pt">
                <v:textbox>
                  <w:txbxContent>
                    <w:p w14:paraId="3517AA5C" w14:textId="0FD68E3A" w:rsidR="00EA2B26" w:rsidRPr="00EA2B26" w:rsidRDefault="00EA2B26">
                      <w:pPr>
                        <w:rPr>
                          <w:sz w:val="15"/>
                          <w:szCs w:val="15"/>
                          <w:lang w:val="it-IT"/>
                        </w:rPr>
                      </w:pPr>
                      <w:proofErr w:type="gramStart"/>
                      <w:r>
                        <w:rPr>
                          <w:sz w:val="15"/>
                          <w:szCs w:val="15"/>
                          <w:lang w:val="it-IT"/>
                        </w:rPr>
                        <w:t>NO</w:t>
                      </w:r>
                      <w:proofErr w:type="gramEnd"/>
                      <w:r>
                        <w:rPr>
                          <w:sz w:val="15"/>
                          <w:szCs w:val="15"/>
                          <w:lang w:val="it-IT"/>
                        </w:rPr>
                        <w:t xml:space="preserve"> CONTIENE DERIVADOS DE ANIMALES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3383C4" wp14:editId="54F93FF2">
                <wp:simplePos x="0" y="0"/>
                <wp:positionH relativeFrom="column">
                  <wp:posOffset>1892300</wp:posOffset>
                </wp:positionH>
                <wp:positionV relativeFrom="paragraph">
                  <wp:posOffset>375285</wp:posOffset>
                </wp:positionV>
                <wp:extent cx="1143000" cy="825500"/>
                <wp:effectExtent l="0" t="0" r="12700" b="12700"/>
                <wp:wrapNone/>
                <wp:docPr id="632360076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9A51A" w14:textId="58F71CEA" w:rsidR="00EA2B26" w:rsidRPr="00EA2B26" w:rsidRDefault="00EA2B26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LAV PROTECCION DE LOS ANIMALES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383C4" id="Casella di testo 3" o:spid="_x0000_s1027" type="#_x0000_t202" style="position:absolute;margin-left:149pt;margin-top:29.55pt;width:90pt;height: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" fillcolor="white [3201]" strokeweight=".5pt">
                <v:textbox>
                  <w:txbxContent>
                    <w:p w14:paraId="4619A51A" w14:textId="58F71CEA" w:rsidR="00EA2B26" w:rsidRPr="00EA2B26" w:rsidRDefault="00EA2B26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LAV PROTECCION DE LOS ANIMALES</w:t>
                      </w:r>
                    </w:p>
                  </w:txbxContent>
                </v:textbox>
              </v:shape>
            </w:pict>
          </mc:Fallback>
        </mc:AlternateContent>
      </w:r>
      <w:r w:rsidR="00EA2B26">
        <w:rPr>
          <w:noProof/>
          <w:sz w:val="1"/>
          <w:szCs w:val="1"/>
        </w:rPr>
        <w:drawing>
          <wp:inline distT="0" distB="0" distL="0" distR="0" wp14:anchorId="47F2E995" wp14:editId="4CF7C149">
            <wp:extent cx="71755" cy="72390"/>
            <wp:effectExtent l="0" t="0" r="0" b="0"/>
            <wp:docPr id="14296103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" cy="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2B26" w:rsidRPr="00EA2B26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470BC8" wp14:editId="6B2B4E37">
                <wp:simplePos x="0" y="0"/>
                <wp:positionH relativeFrom="column">
                  <wp:posOffset>4876800</wp:posOffset>
                </wp:positionH>
                <wp:positionV relativeFrom="paragraph">
                  <wp:posOffset>1203325</wp:posOffset>
                </wp:positionV>
                <wp:extent cx="1892300" cy="647700"/>
                <wp:effectExtent l="0" t="0" r="12700" b="12700"/>
                <wp:wrapNone/>
                <wp:docPr id="9571373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881B2" w14:textId="77777777" w:rsidR="00EA2B26" w:rsidRDefault="00EA2B26" w:rsidP="00EA2B26">
                            <w:pPr>
                              <w:spacing w:line="37" w:lineRule="exact"/>
                              <w:rPr>
                                <w:rFonts w:ascii="Bookman Old Style" w:eastAsia="Bookman Old Style" w:hAnsi="Bookman Old Style" w:cs="Bookman Old Style"/>
                                <w:color w:val="587854"/>
                                <w:sz w:val="24"/>
                                <w:szCs w:val="24"/>
                              </w:rPr>
                            </w:pPr>
                          </w:p>
                          <w:p w14:paraId="5FB111CD" w14:textId="77777777" w:rsidR="00EA2B26" w:rsidRPr="00EA2B26" w:rsidRDefault="00EA2B26" w:rsidP="00EA2B26">
                            <w:pPr>
                              <w:spacing w:line="37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B24C39D" w14:textId="01644B15" w:rsidR="00EA2B26" w:rsidRDefault="00EA2B26" w:rsidP="00EA2B26">
                            <w:r w:rsidRPr="00EA2B26">
                              <w:rPr>
                                <w:rFonts w:ascii="Bookman Old Style" w:eastAsia="Bookman Old Style" w:hAnsi="Bookman Old Style" w:cs="Bookman Old Style"/>
                                <w:color w:val="78858E"/>
                                <w:sz w:val="13"/>
                                <w:szCs w:val="13"/>
                              </w:rPr>
                              <w:t>Se realiza un seguimiento del contenido de 8 metales* para minimizar el riesgo de una reacción alérgica</w:t>
                            </w:r>
                            <w:r w:rsidRPr="00EA2B26">
                              <w:rPr>
                                <w:rFonts w:ascii="Bookman Old Style" w:eastAsia="Bookman Old Style" w:hAnsi="Bookman Old Style" w:cs="Bookman Old Style"/>
                                <w:color w:val="78858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A2B26">
                              <w:rPr>
                                <w:rFonts w:ascii="Bookman Old Style" w:eastAsia="Bookman Old Style" w:hAnsi="Bookman Old Style" w:cs="Bookman Old Style"/>
                                <w:color w:val="78858E"/>
                                <w:sz w:val="13"/>
                                <w:szCs w:val="13"/>
                              </w:rPr>
                              <w:t xml:space="preserve">y así proteger </w:t>
                            </w:r>
                            <w:r w:rsidRPr="00EA2B26">
                              <w:rPr>
                                <w:rFonts w:ascii="Bookman Old Style" w:eastAsia="Bookman Old Style" w:hAnsi="Bookman Old Style" w:cs="Bookman Old Style"/>
                                <w:color w:val="78858E"/>
                                <w:sz w:val="16"/>
                                <w:szCs w:val="16"/>
                              </w:rPr>
                              <w:t>incluso la piel más sensible</w:t>
                            </w:r>
                            <w:r w:rsidRPr="00EA2B26">
                              <w:rPr>
                                <w:rFonts w:ascii="Bookman Old Style" w:eastAsia="Bookman Old Style" w:hAnsi="Bookman Old Style" w:cs="Bookman Old Style"/>
                                <w:color w:val="78858E"/>
                                <w:sz w:val="24"/>
                                <w:szCs w:val="24"/>
                              </w:rPr>
                              <w:t>. *Níquel, plomo, arsénico, cadmio, mercurio, antimonio, cromo y cobalto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70BC8" id="Casella di testo 1" o:spid="_x0000_s1028" type="#_x0000_t202" style="position:absolute;margin-left:384pt;margin-top:94.75pt;width:149pt;height:51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" fillcolor="white [3201]" strokeweight=".5pt">
                <v:textbox>
                  <w:txbxContent>
                    <w:p w14:paraId="200881B2" w14:textId="77777777" w:rsidR="00EA2B26" w:rsidRDefault="00EA2B26" w:rsidP="00EA2B26">
                      <w:pPr>
                        <w:spacing w:line="37" w:lineRule="exact"/>
                        <w:rPr>
                          <w:rFonts w:ascii="Bookman Old Style" w:eastAsia="Bookman Old Style" w:hAnsi="Bookman Old Style" w:cs="Bookman Old Style"/>
                          <w:color w:val="587854"/>
                          <w:sz w:val="24"/>
                          <w:szCs w:val="24"/>
                        </w:rPr>
                      </w:pPr>
                    </w:p>
                    <w:p w14:paraId="5FB111CD" w14:textId="77777777" w:rsidR="00EA2B26" w:rsidRPr="00EA2B26" w:rsidRDefault="00EA2B26" w:rsidP="00EA2B26">
                      <w:pPr>
                        <w:spacing w:line="37" w:lineRule="exact"/>
                        <w:rPr>
                          <w:sz w:val="13"/>
                          <w:szCs w:val="13"/>
                        </w:rPr>
                      </w:pPr>
                    </w:p>
                    <w:p w14:paraId="1B24C39D" w14:textId="01644B15" w:rsidR="00EA2B26" w:rsidRDefault="00EA2B26" w:rsidP="00EA2B26">
                      <w:r w:rsidRPr="00EA2B26">
                        <w:rPr>
                          <w:rFonts w:ascii="Bookman Old Style" w:eastAsia="Bookman Old Style" w:hAnsi="Bookman Old Style" w:cs="Bookman Old Style"/>
                          <w:color w:val="78858E"/>
                          <w:sz w:val="13"/>
                          <w:szCs w:val="13"/>
                        </w:rPr>
                        <w:t>Se realiza un seguimiento del contenido de 8 metales* para minimizar el riesgo de una reacción alérgica</w:t>
                      </w:r>
                      <w:r w:rsidRPr="00EA2B26">
                        <w:rPr>
                          <w:rFonts w:ascii="Bookman Old Style" w:eastAsia="Bookman Old Style" w:hAnsi="Bookman Old Style" w:cs="Bookman Old Style"/>
                          <w:color w:val="78858E"/>
                          <w:sz w:val="24"/>
                          <w:szCs w:val="24"/>
                        </w:rPr>
                        <w:t xml:space="preserve"> </w:t>
                      </w:r>
                      <w:r w:rsidRPr="00EA2B26">
                        <w:rPr>
                          <w:rFonts w:ascii="Bookman Old Style" w:eastAsia="Bookman Old Style" w:hAnsi="Bookman Old Style" w:cs="Bookman Old Style"/>
                          <w:color w:val="78858E"/>
                          <w:sz w:val="13"/>
                          <w:szCs w:val="13"/>
                        </w:rPr>
                        <w:t xml:space="preserve">y así proteger </w:t>
                      </w:r>
                      <w:r w:rsidRPr="00EA2B26">
                        <w:rPr>
                          <w:rFonts w:ascii="Bookman Old Style" w:eastAsia="Bookman Old Style" w:hAnsi="Bookman Old Style" w:cs="Bookman Old Style"/>
                          <w:color w:val="78858E"/>
                          <w:sz w:val="16"/>
                          <w:szCs w:val="16"/>
                        </w:rPr>
                        <w:t>incluso la piel más sensible</w:t>
                      </w:r>
                      <w:r w:rsidRPr="00EA2B26">
                        <w:rPr>
                          <w:rFonts w:ascii="Bookman Old Style" w:eastAsia="Bookman Old Style" w:hAnsi="Bookman Old Style" w:cs="Bookman Old Style"/>
                          <w:color w:val="78858E"/>
                          <w:sz w:val="24"/>
                          <w:szCs w:val="24"/>
                        </w:rPr>
                        <w:t>. *Níquel, plomo, arsénico, cadmio, mercurio, antimonio, cromo y cobalto</w:t>
                      </w:r>
                    </w:p>
                  </w:txbxContent>
                </v:textbox>
              </v:shape>
            </w:pict>
          </mc:Fallback>
        </mc:AlternateContent>
      </w:r>
      <w:r w:rsidR="00EA2B26" w:rsidRPr="00EA2B26">
        <w:rPr>
          <w:noProof/>
          <w:sz w:val="36"/>
          <w:szCs w:val="36"/>
        </w:rPr>
        <w:drawing>
          <wp:anchor distT="0" distB="0" distL="114300" distR="114300" simplePos="0" relativeHeight="251658752" behindDoc="1" locked="0" layoutInCell="0" allowOverlap="1" wp14:anchorId="75A7E3F9" wp14:editId="75B46918">
            <wp:simplePos x="0" y="0"/>
            <wp:positionH relativeFrom="column">
              <wp:posOffset>-12700</wp:posOffset>
            </wp:positionH>
            <wp:positionV relativeFrom="paragraph">
              <wp:posOffset>168275</wp:posOffset>
            </wp:positionV>
            <wp:extent cx="7012305" cy="2057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305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A2B26">
        <w:rPr>
          <w:sz w:val="36"/>
          <w:szCs w:val="36"/>
        </w:rPr>
        <w:br w:type="column"/>
      </w:r>
    </w:p>
    <w:p w14:paraId="254FFC6C" w14:textId="77777777" w:rsidR="00DB1FC1" w:rsidRPr="00EA2B26" w:rsidRDefault="00DB1FC1">
      <w:pPr>
        <w:spacing w:line="100" w:lineRule="exact"/>
        <w:rPr>
          <w:sz w:val="36"/>
          <w:szCs w:val="36"/>
        </w:rPr>
      </w:pPr>
    </w:p>
    <w:p w14:paraId="0893874A" w14:textId="77777777" w:rsidR="00DB1FC1" w:rsidRPr="00EA2B26" w:rsidRDefault="00DB1FC1">
      <w:pPr>
        <w:spacing w:line="100" w:lineRule="exact"/>
        <w:rPr>
          <w:sz w:val="36"/>
          <w:szCs w:val="36"/>
        </w:rPr>
      </w:pPr>
    </w:p>
    <w:p w14:paraId="1EB9E35F" w14:textId="77777777" w:rsidR="00DB1FC1" w:rsidRPr="00EA2B26" w:rsidRDefault="00DB1FC1">
      <w:pPr>
        <w:spacing w:line="158" w:lineRule="exact"/>
        <w:rPr>
          <w:sz w:val="36"/>
          <w:szCs w:val="36"/>
        </w:rPr>
      </w:pPr>
    </w:p>
    <w:p w14:paraId="3A47FB1D" w14:textId="327A7326" w:rsidR="00DB1FC1" w:rsidRDefault="00DB1FC1">
      <w:pPr>
        <w:spacing w:line="230" w:lineRule="auto"/>
        <w:ind w:left="-1059"/>
        <w:jc w:val="center"/>
        <w:rPr>
          <w:sz w:val="20"/>
          <w:szCs w:val="20"/>
        </w:rPr>
      </w:pPr>
    </w:p>
    <w:sectPr w:rsidR="00DB1FC1">
      <w:type w:val="continuous"/>
      <w:pgSz w:w="11920" w:h="16841"/>
      <w:pgMar w:top="395" w:right="631" w:bottom="0" w:left="440" w:header="0" w:footer="0" w:gutter="0"/>
      <w:cols w:num="2" w:space="720" w:equalWidth="0">
        <w:col w:w="6920" w:space="220"/>
        <w:col w:w="37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FC1"/>
    <w:rsid w:val="001A6D72"/>
    <w:rsid w:val="002C2214"/>
    <w:rsid w:val="007E4A66"/>
    <w:rsid w:val="00842A4C"/>
    <w:rsid w:val="009549AC"/>
    <w:rsid w:val="00C65655"/>
    <w:rsid w:val="00DB1FC1"/>
    <w:rsid w:val="00EA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1E71"/>
  <w15:docId w15:val="{74FC520C-DE52-C543-8F8B-97A3C190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s" w:eastAsia="es" w:bidi="e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MARISOL PEREZ MEDIAVILLA</cp:lastModifiedBy>
  <cp:revision>7</cp:revision>
  <dcterms:created xsi:type="dcterms:W3CDTF">2026-04-06T19:15:00Z</dcterms:created>
  <dcterms:modified xsi:type="dcterms:W3CDTF">2026-04-07T08:23:00Z</dcterms:modified>
</cp:coreProperties>
</file>